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5C8E" w14:textId="77777777" w:rsidR="00BF0485" w:rsidRDefault="00BF0485" w:rsidP="00BF0485">
      <w:pPr>
        <w:spacing w:after="0"/>
        <w:rPr>
          <w:b/>
          <w:bCs/>
        </w:rPr>
      </w:pPr>
      <w:r w:rsidRPr="00927B91">
        <w:rPr>
          <w:rFonts w:ascii="Arial" w:eastAsia="Times New Roman" w:hAnsi="Arial" w:cs="Arial"/>
          <w:b/>
          <w:smallCap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5A4E05C" wp14:editId="68587C79">
            <wp:simplePos x="0" y="0"/>
            <wp:positionH relativeFrom="margin">
              <wp:align>center</wp:align>
            </wp:positionH>
            <wp:positionV relativeFrom="paragraph">
              <wp:posOffset>-726440</wp:posOffset>
            </wp:positionV>
            <wp:extent cx="982345" cy="970280"/>
            <wp:effectExtent l="0" t="0" r="8255" b="127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296CA" w14:textId="77777777" w:rsidR="00BF0485" w:rsidRPr="00927B91" w:rsidRDefault="00BF0485" w:rsidP="00BF0485">
      <w:pPr>
        <w:tabs>
          <w:tab w:val="right" w:pos="11016"/>
        </w:tabs>
        <w:spacing w:after="0" w:line="240" w:lineRule="auto"/>
        <w:rPr>
          <w:rFonts w:ascii="Arial" w:eastAsia="Times New Roman" w:hAnsi="Arial" w:cs="Times New Roman"/>
          <w:b/>
          <w:smallCaps/>
          <w:sz w:val="18"/>
          <w:szCs w:val="18"/>
        </w:rPr>
      </w:pPr>
    </w:p>
    <w:p w14:paraId="0D0FB01B" w14:textId="77777777" w:rsidR="00BF0485" w:rsidRPr="00927B91" w:rsidRDefault="00BF0485" w:rsidP="00BF0485">
      <w:pPr>
        <w:tabs>
          <w:tab w:val="right" w:pos="11016"/>
        </w:tabs>
        <w:spacing w:after="0" w:line="240" w:lineRule="auto"/>
        <w:rPr>
          <w:rFonts w:ascii="Arial" w:eastAsia="Times New Roman" w:hAnsi="Arial" w:cs="Times New Roman"/>
          <w:b/>
          <w:smallCaps/>
          <w:sz w:val="18"/>
          <w:szCs w:val="18"/>
        </w:rPr>
      </w:pPr>
    </w:p>
    <w:p w14:paraId="2DE3C4DD" w14:textId="77777777" w:rsidR="00BF0485" w:rsidRPr="00927B91" w:rsidRDefault="00BF0485" w:rsidP="00BF0485">
      <w:pPr>
        <w:tabs>
          <w:tab w:val="right" w:pos="11016"/>
        </w:tabs>
        <w:spacing w:after="0" w:line="240" w:lineRule="auto"/>
        <w:rPr>
          <w:rFonts w:ascii="Arial" w:eastAsia="Times New Roman" w:hAnsi="Arial" w:cs="Arial"/>
          <w:b/>
          <w:smallCaps/>
          <w:sz w:val="18"/>
          <w:szCs w:val="18"/>
        </w:rPr>
      </w:pPr>
      <w:r w:rsidRPr="00927B91">
        <w:rPr>
          <w:rFonts w:ascii="Arial" w:eastAsia="Times New Roman" w:hAnsi="Arial" w:cs="Arial"/>
          <w:b/>
          <w:smallCaps/>
          <w:sz w:val="18"/>
          <w:szCs w:val="18"/>
        </w:rPr>
        <w:t xml:space="preserve">     </w:t>
      </w:r>
    </w:p>
    <w:p w14:paraId="2CF94495" w14:textId="77777777" w:rsidR="00F64EFD" w:rsidRPr="00F64EFD" w:rsidRDefault="00F64EFD" w:rsidP="00F64EFD">
      <w:pPr>
        <w:tabs>
          <w:tab w:val="right" w:pos="11016"/>
        </w:tabs>
        <w:spacing w:after="0" w:line="240" w:lineRule="auto"/>
        <w:rPr>
          <w:rFonts w:ascii="Arial" w:eastAsia="Times New Roman" w:hAnsi="Arial" w:cs="Arial"/>
          <w:b/>
          <w:smallCaps/>
          <w:sz w:val="18"/>
          <w:szCs w:val="18"/>
        </w:rPr>
      </w:pPr>
      <w:bookmarkStart w:id="0" w:name="_Hlk121992978"/>
      <w:r w:rsidRPr="00F64EFD">
        <w:rPr>
          <w:rFonts w:ascii="Arial" w:eastAsia="Times New Roman" w:hAnsi="Arial" w:cs="Arial"/>
          <w:b/>
          <w:smallCaps/>
          <w:sz w:val="18"/>
          <w:szCs w:val="18"/>
        </w:rPr>
        <w:t>Board of Commissioners                                                                                                                                                   County Manager</w:t>
      </w:r>
    </w:p>
    <w:p w14:paraId="71C8E304" w14:textId="77777777" w:rsidR="00F64EFD" w:rsidRPr="00F64EFD" w:rsidRDefault="00F64EFD" w:rsidP="00F64EFD">
      <w:pPr>
        <w:tabs>
          <w:tab w:val="right" w:pos="11016"/>
        </w:tabs>
        <w:spacing w:after="0" w:line="240" w:lineRule="auto"/>
        <w:rPr>
          <w:rFonts w:ascii="Arial" w:eastAsia="Times New Roman" w:hAnsi="Arial" w:cs="Arial"/>
          <w:b/>
          <w:smallCaps/>
          <w:sz w:val="18"/>
          <w:szCs w:val="18"/>
        </w:rPr>
      </w:pPr>
      <w:r w:rsidRPr="00F64EFD">
        <w:rPr>
          <w:rFonts w:ascii="Arial" w:eastAsia="Times New Roman" w:hAnsi="Arial" w:cs="Arial"/>
          <w:b/>
          <w:smallCap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Bryant Morehead</w:t>
      </w:r>
    </w:p>
    <w:p w14:paraId="42B9F6F5" w14:textId="77777777" w:rsidR="00F64EFD" w:rsidRPr="00F64EFD" w:rsidRDefault="00F64EFD" w:rsidP="00F64EFD">
      <w:pPr>
        <w:tabs>
          <w:tab w:val="right" w:pos="11016"/>
        </w:tabs>
        <w:spacing w:after="0" w:line="240" w:lineRule="auto"/>
        <w:rPr>
          <w:rFonts w:ascii="Arial" w:eastAsia="Times New Roman" w:hAnsi="Arial" w:cs="Arial"/>
          <w:b/>
          <w:smallCaps/>
          <w:sz w:val="18"/>
          <w:szCs w:val="18"/>
        </w:rPr>
      </w:pPr>
      <w:r w:rsidRPr="00F64EFD">
        <w:rPr>
          <w:rFonts w:ascii="Arial" w:eastAsia="Times New Roman" w:hAnsi="Arial" w:cs="Arial"/>
          <w:b/>
          <w:smallCaps/>
          <w:sz w:val="18"/>
          <w:szCs w:val="18"/>
        </w:rPr>
        <w:tab/>
      </w:r>
    </w:p>
    <w:p w14:paraId="7343DB0F" w14:textId="77777777" w:rsidR="00F64EFD" w:rsidRPr="00F64EFD" w:rsidRDefault="00F64EFD" w:rsidP="00F64EFD">
      <w:pPr>
        <w:tabs>
          <w:tab w:val="right" w:pos="11016"/>
        </w:tabs>
        <w:spacing w:after="0" w:line="240" w:lineRule="auto"/>
        <w:rPr>
          <w:rFonts w:ascii="Arial" w:eastAsia="Times New Roman" w:hAnsi="Arial" w:cs="Arial"/>
          <w:b/>
          <w:smallCaps/>
          <w:sz w:val="18"/>
          <w:szCs w:val="18"/>
        </w:rPr>
      </w:pPr>
      <w:r w:rsidRPr="00F64EFD">
        <w:rPr>
          <w:rFonts w:ascii="Arial" w:eastAsia="Times New Roman" w:hAnsi="Arial" w:cs="Arial"/>
          <w:b/>
          <w:smallCaps/>
          <w:sz w:val="18"/>
          <w:szCs w:val="18"/>
        </w:rPr>
        <w:t xml:space="preserve">L. Kevin Ensley, Chairman </w:t>
      </w:r>
    </w:p>
    <w:p w14:paraId="0D37C849" w14:textId="4EB1AE94" w:rsidR="00F64EFD" w:rsidRPr="00F64EFD" w:rsidRDefault="00F64EFD" w:rsidP="00F64EFD">
      <w:pPr>
        <w:tabs>
          <w:tab w:val="right" w:pos="11016"/>
        </w:tabs>
        <w:spacing w:after="0" w:line="240" w:lineRule="auto"/>
        <w:rPr>
          <w:rFonts w:ascii="Arial" w:eastAsia="Times New Roman" w:hAnsi="Arial" w:cs="Arial"/>
          <w:b/>
          <w:smallCaps/>
          <w:sz w:val="18"/>
          <w:szCs w:val="18"/>
        </w:rPr>
      </w:pPr>
      <w:r w:rsidRPr="00F64EFD">
        <w:rPr>
          <w:rFonts w:ascii="Arial" w:eastAsia="Times New Roman" w:hAnsi="Arial" w:cs="Arial"/>
          <w:b/>
          <w:smallCaps/>
          <w:sz w:val="18"/>
          <w:szCs w:val="18"/>
        </w:rPr>
        <w:t>Brandon C. Rogers, Vice Chairman                                                                                                                           County</w:t>
      </w:r>
      <w:r w:rsidR="00FA4F25">
        <w:rPr>
          <w:rFonts w:ascii="Arial" w:eastAsia="Times New Roman" w:hAnsi="Arial" w:cs="Arial"/>
          <w:b/>
          <w:smallCaps/>
          <w:sz w:val="18"/>
          <w:szCs w:val="18"/>
        </w:rPr>
        <w:t xml:space="preserve"> </w:t>
      </w:r>
      <w:r w:rsidRPr="00F64EFD">
        <w:rPr>
          <w:rFonts w:ascii="Arial" w:eastAsia="Times New Roman" w:hAnsi="Arial" w:cs="Arial"/>
          <w:b/>
          <w:smallCaps/>
          <w:sz w:val="18"/>
          <w:szCs w:val="18"/>
        </w:rPr>
        <w:t xml:space="preserve">Attorney                                                                                                                             Tommy Long                                                                                                                                                                             Frank Queen                        </w:t>
      </w:r>
    </w:p>
    <w:p w14:paraId="300B597C" w14:textId="77777777" w:rsidR="00F64EFD" w:rsidRPr="00F64EFD" w:rsidRDefault="00F64EFD" w:rsidP="00F64EFD">
      <w:pPr>
        <w:tabs>
          <w:tab w:val="right" w:pos="11016"/>
        </w:tabs>
        <w:spacing w:after="0" w:line="240" w:lineRule="auto"/>
        <w:rPr>
          <w:rFonts w:ascii="Arial" w:eastAsia="Times New Roman" w:hAnsi="Arial" w:cs="Arial"/>
          <w:b/>
          <w:smallCaps/>
          <w:sz w:val="18"/>
          <w:szCs w:val="18"/>
        </w:rPr>
      </w:pPr>
      <w:r w:rsidRPr="00F64EFD">
        <w:rPr>
          <w:rFonts w:ascii="Arial" w:eastAsia="Times New Roman" w:hAnsi="Arial" w:cs="Arial"/>
          <w:b/>
          <w:smallCaps/>
          <w:sz w:val="18"/>
          <w:szCs w:val="18"/>
        </w:rPr>
        <w:t>Jennifer M. Best</w:t>
      </w:r>
    </w:p>
    <w:p w14:paraId="3E74B008" w14:textId="77777777" w:rsidR="00F64EFD" w:rsidRPr="00F64EFD" w:rsidRDefault="00F64EFD" w:rsidP="00F64EFD">
      <w:pPr>
        <w:tabs>
          <w:tab w:val="right" w:pos="11016"/>
        </w:tabs>
        <w:spacing w:after="0" w:line="240" w:lineRule="auto"/>
        <w:rPr>
          <w:rFonts w:ascii="Arial" w:eastAsia="Times New Roman" w:hAnsi="Arial" w:cs="Arial"/>
          <w:b/>
          <w:smallCaps/>
          <w:sz w:val="18"/>
          <w:szCs w:val="18"/>
        </w:rPr>
      </w:pPr>
      <w:r w:rsidRPr="00F64EFD">
        <w:rPr>
          <w:rFonts w:ascii="Arial" w:eastAsia="Times New Roman" w:hAnsi="Arial" w:cs="Arial"/>
          <w:b/>
          <w:smallCaps/>
          <w:sz w:val="18"/>
          <w:szCs w:val="18"/>
        </w:rPr>
        <w:t>Terry Ramey</w:t>
      </w:r>
    </w:p>
    <w:bookmarkEnd w:id="0"/>
    <w:p w14:paraId="16051F1D" w14:textId="278CB226" w:rsidR="00BF0485" w:rsidRPr="00927B91" w:rsidRDefault="00942C48" w:rsidP="00942C48">
      <w:pPr>
        <w:tabs>
          <w:tab w:val="right" w:pos="11016"/>
        </w:tabs>
        <w:spacing w:after="0" w:line="240" w:lineRule="auto"/>
        <w:rPr>
          <w:rFonts w:ascii="Arial" w:eastAsia="Times New Roman" w:hAnsi="Arial" w:cs="Arial"/>
          <w:b/>
          <w:smallCaps/>
          <w:sz w:val="18"/>
          <w:szCs w:val="18"/>
        </w:rPr>
      </w:pPr>
      <w:r w:rsidRPr="00942C48">
        <w:rPr>
          <w:rFonts w:ascii="Arial" w:eastAsia="Times New Roman" w:hAnsi="Arial" w:cs="Arial"/>
          <w:b/>
          <w:smallCaps/>
          <w:sz w:val="18"/>
          <w:szCs w:val="18"/>
        </w:rPr>
        <w:tab/>
      </w:r>
      <w:r w:rsidR="00BF0485" w:rsidRPr="00927B91">
        <w:rPr>
          <w:rFonts w:ascii="Arial" w:eastAsia="Times New Roman" w:hAnsi="Arial" w:cs="Arial"/>
          <w:b/>
          <w:smallCaps/>
          <w:sz w:val="18"/>
          <w:szCs w:val="18"/>
        </w:rPr>
        <w:tab/>
      </w:r>
    </w:p>
    <w:p w14:paraId="76C57777" w14:textId="77777777" w:rsidR="00E91358" w:rsidRPr="00E91358" w:rsidRDefault="00E91358" w:rsidP="00E91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358">
        <w:rPr>
          <w:rFonts w:ascii="Times New Roman" w:hAnsi="Times New Roman" w:cs="Times New Roman"/>
          <w:sz w:val="28"/>
          <w:szCs w:val="28"/>
        </w:rPr>
        <w:t xml:space="preserve">NOTICE OF SPECIAL MEETING </w:t>
      </w:r>
    </w:p>
    <w:p w14:paraId="5A6A145D" w14:textId="1C3924FC" w:rsidR="00E91358" w:rsidRPr="00E91358" w:rsidRDefault="00E91358" w:rsidP="00E91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358">
        <w:rPr>
          <w:rFonts w:ascii="Times New Roman" w:hAnsi="Times New Roman" w:cs="Times New Roman"/>
          <w:sz w:val="28"/>
          <w:szCs w:val="28"/>
        </w:rPr>
        <w:t xml:space="preserve">HAYWOOD COUNTY </w:t>
      </w:r>
      <w:r w:rsidR="00CC5A29">
        <w:rPr>
          <w:rFonts w:ascii="Times New Roman" w:hAnsi="Times New Roman" w:cs="Times New Roman"/>
          <w:sz w:val="28"/>
          <w:szCs w:val="28"/>
        </w:rPr>
        <w:t>GREENWAY COUNCIL</w:t>
      </w:r>
      <w:r w:rsidRPr="00E913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E0390" w14:textId="56C2CF56" w:rsidR="00E91358" w:rsidRPr="00E91358" w:rsidRDefault="00C700FB" w:rsidP="00E91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17</w:t>
      </w:r>
      <w:r w:rsidR="00CC5A29">
        <w:rPr>
          <w:rFonts w:ascii="Times New Roman" w:hAnsi="Times New Roman" w:cs="Times New Roman"/>
          <w:sz w:val="28"/>
          <w:szCs w:val="28"/>
        </w:rPr>
        <w:t>TH</w:t>
      </w:r>
      <w:r w:rsidR="00E91358" w:rsidRPr="00E91358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24D9BEB9" w14:textId="77777777" w:rsidR="00E91358" w:rsidRDefault="00E91358" w:rsidP="00BF0485">
      <w:pPr>
        <w:spacing w:after="0" w:line="240" w:lineRule="auto"/>
      </w:pPr>
    </w:p>
    <w:p w14:paraId="240E7888" w14:textId="77777777" w:rsidR="00E91358" w:rsidRDefault="00E91358" w:rsidP="00BF0485">
      <w:pPr>
        <w:spacing w:after="0" w:line="240" w:lineRule="auto"/>
      </w:pPr>
    </w:p>
    <w:p w14:paraId="66AEB9CC" w14:textId="77777777" w:rsidR="00E91358" w:rsidRDefault="00E91358" w:rsidP="00BF0485">
      <w:pPr>
        <w:spacing w:after="0" w:line="240" w:lineRule="auto"/>
      </w:pPr>
    </w:p>
    <w:p w14:paraId="31211276" w14:textId="797B2503" w:rsidR="00E91358" w:rsidRDefault="00E91358" w:rsidP="00BF0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358">
        <w:rPr>
          <w:rFonts w:ascii="Times New Roman" w:hAnsi="Times New Roman" w:cs="Times New Roman"/>
          <w:sz w:val="24"/>
          <w:szCs w:val="24"/>
        </w:rPr>
        <w:t xml:space="preserve">TAKE NOTICE that the Haywood </w:t>
      </w:r>
      <w:r w:rsidR="00CC5A29">
        <w:rPr>
          <w:rFonts w:ascii="Times New Roman" w:hAnsi="Times New Roman" w:cs="Times New Roman"/>
          <w:sz w:val="24"/>
          <w:szCs w:val="24"/>
        </w:rPr>
        <w:t>County Greenway Council</w:t>
      </w:r>
      <w:r w:rsidRPr="00E91358">
        <w:rPr>
          <w:rFonts w:ascii="Times New Roman" w:hAnsi="Times New Roman" w:cs="Times New Roman"/>
          <w:sz w:val="24"/>
          <w:szCs w:val="24"/>
        </w:rPr>
        <w:t xml:space="preserve"> will hold a Special Meeting </w:t>
      </w:r>
      <w:r w:rsidR="00CC5A29">
        <w:rPr>
          <w:rFonts w:ascii="Times New Roman" w:hAnsi="Times New Roman" w:cs="Times New Roman"/>
          <w:sz w:val="24"/>
          <w:szCs w:val="24"/>
        </w:rPr>
        <w:t>to replace</w:t>
      </w:r>
      <w:r w:rsidRPr="00E91358">
        <w:rPr>
          <w:rFonts w:ascii="Times New Roman" w:hAnsi="Times New Roman" w:cs="Times New Roman"/>
          <w:sz w:val="24"/>
          <w:szCs w:val="24"/>
        </w:rPr>
        <w:t xml:space="preserve"> to the regular scheduled </w:t>
      </w:r>
      <w:r w:rsidR="00CC5A29">
        <w:rPr>
          <w:rFonts w:ascii="Times New Roman" w:hAnsi="Times New Roman" w:cs="Times New Roman"/>
          <w:sz w:val="24"/>
          <w:szCs w:val="24"/>
        </w:rPr>
        <w:t>Greenway Council</w:t>
      </w:r>
      <w:r w:rsidRPr="00E91358">
        <w:rPr>
          <w:rFonts w:ascii="Times New Roman" w:hAnsi="Times New Roman" w:cs="Times New Roman"/>
          <w:sz w:val="24"/>
          <w:szCs w:val="24"/>
        </w:rPr>
        <w:t xml:space="preserve"> meeting beginning at </w:t>
      </w:r>
      <w:r w:rsidR="00C700FB">
        <w:rPr>
          <w:rFonts w:ascii="Times New Roman" w:hAnsi="Times New Roman" w:cs="Times New Roman"/>
          <w:sz w:val="24"/>
          <w:szCs w:val="24"/>
        </w:rPr>
        <w:t>2 P</w:t>
      </w:r>
      <w:r w:rsidR="00CC5A29">
        <w:rPr>
          <w:rFonts w:ascii="Times New Roman" w:hAnsi="Times New Roman" w:cs="Times New Roman"/>
          <w:sz w:val="24"/>
          <w:szCs w:val="24"/>
        </w:rPr>
        <w:t xml:space="preserve">M on </w:t>
      </w:r>
      <w:r w:rsidR="00C700FB">
        <w:rPr>
          <w:rFonts w:ascii="Times New Roman" w:hAnsi="Times New Roman" w:cs="Times New Roman"/>
          <w:sz w:val="24"/>
          <w:szCs w:val="24"/>
        </w:rPr>
        <w:t>Tues</w:t>
      </w:r>
      <w:r w:rsidR="00CC5A29">
        <w:rPr>
          <w:rFonts w:ascii="Times New Roman" w:hAnsi="Times New Roman" w:cs="Times New Roman"/>
          <w:sz w:val="24"/>
          <w:szCs w:val="24"/>
        </w:rPr>
        <w:t>day</w:t>
      </w:r>
      <w:r w:rsidRPr="00E91358">
        <w:rPr>
          <w:rFonts w:ascii="Times New Roman" w:hAnsi="Times New Roman" w:cs="Times New Roman"/>
          <w:sz w:val="24"/>
          <w:szCs w:val="24"/>
        </w:rPr>
        <w:t xml:space="preserve">, </w:t>
      </w:r>
      <w:r w:rsidR="00C700FB">
        <w:rPr>
          <w:rFonts w:ascii="Times New Roman" w:hAnsi="Times New Roman" w:cs="Times New Roman"/>
          <w:sz w:val="24"/>
          <w:szCs w:val="24"/>
        </w:rPr>
        <w:t>February</w:t>
      </w:r>
      <w:r w:rsidR="00CC5A29">
        <w:rPr>
          <w:rFonts w:ascii="Times New Roman" w:hAnsi="Times New Roman" w:cs="Times New Roman"/>
          <w:sz w:val="24"/>
          <w:szCs w:val="24"/>
        </w:rPr>
        <w:t xml:space="preserve"> </w:t>
      </w:r>
      <w:r w:rsidR="00C700FB">
        <w:rPr>
          <w:rFonts w:ascii="Times New Roman" w:hAnsi="Times New Roman" w:cs="Times New Roman"/>
          <w:sz w:val="24"/>
          <w:szCs w:val="24"/>
        </w:rPr>
        <w:t>17</w:t>
      </w:r>
      <w:r w:rsidR="00CC5A29" w:rsidRPr="00CC5A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5A29">
        <w:rPr>
          <w:rFonts w:ascii="Times New Roman" w:hAnsi="Times New Roman" w:cs="Times New Roman"/>
          <w:sz w:val="24"/>
          <w:szCs w:val="24"/>
        </w:rPr>
        <w:t xml:space="preserve"> at the Waynesville Recreation Center Multipurpose room located at 550 Vance Street, Waynesville NC, 28786.</w:t>
      </w:r>
      <w:r w:rsidRPr="00E91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4B579" w14:textId="77777777" w:rsidR="00E91358" w:rsidRDefault="00E91358" w:rsidP="00BF0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66A77" w14:textId="55052613" w:rsidR="00E91358" w:rsidRDefault="00E91358" w:rsidP="00BF0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358">
        <w:rPr>
          <w:rFonts w:ascii="Times New Roman" w:hAnsi="Times New Roman" w:cs="Times New Roman"/>
          <w:sz w:val="24"/>
          <w:szCs w:val="24"/>
        </w:rPr>
        <w:t xml:space="preserve">The purpose of the meeting is to discuss </w:t>
      </w:r>
      <w:r w:rsidR="00CC5A29">
        <w:rPr>
          <w:rFonts w:ascii="Times New Roman" w:hAnsi="Times New Roman" w:cs="Times New Roman"/>
          <w:sz w:val="24"/>
          <w:szCs w:val="24"/>
        </w:rPr>
        <w:t>the future of the greenway within Haywood County</w:t>
      </w:r>
      <w:r w:rsidRPr="00E91358">
        <w:rPr>
          <w:rFonts w:ascii="Times New Roman" w:hAnsi="Times New Roman" w:cs="Times New Roman"/>
          <w:sz w:val="24"/>
          <w:szCs w:val="24"/>
        </w:rPr>
        <w:t xml:space="preserve">, ongoing projects and </w:t>
      </w:r>
      <w:r w:rsidR="00CC5A29">
        <w:rPr>
          <w:rFonts w:ascii="Times New Roman" w:hAnsi="Times New Roman" w:cs="Times New Roman"/>
          <w:sz w:val="24"/>
          <w:szCs w:val="24"/>
        </w:rPr>
        <w:t>member</w:t>
      </w:r>
      <w:r w:rsidRPr="00E91358">
        <w:rPr>
          <w:rFonts w:ascii="Times New Roman" w:hAnsi="Times New Roman" w:cs="Times New Roman"/>
          <w:sz w:val="24"/>
          <w:szCs w:val="24"/>
        </w:rPr>
        <w:t xml:space="preserve"> updates. </w:t>
      </w:r>
    </w:p>
    <w:p w14:paraId="4C463844" w14:textId="77777777" w:rsidR="00E91358" w:rsidRDefault="00E91358" w:rsidP="00BF0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7F972" w14:textId="6F9AE13A" w:rsidR="00E91358" w:rsidRPr="00E91358" w:rsidRDefault="00E91358" w:rsidP="00BF0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358">
        <w:rPr>
          <w:rFonts w:ascii="Times New Roman" w:hAnsi="Times New Roman" w:cs="Times New Roman"/>
          <w:sz w:val="24"/>
          <w:szCs w:val="24"/>
        </w:rPr>
        <w:t xml:space="preserve">This is the </w:t>
      </w:r>
      <w:r w:rsidR="00C700FB">
        <w:rPr>
          <w:rFonts w:ascii="Times New Roman" w:hAnsi="Times New Roman" w:cs="Times New Roman"/>
          <w:sz w:val="24"/>
          <w:szCs w:val="24"/>
        </w:rPr>
        <w:t>16</w:t>
      </w:r>
      <w:r w:rsidR="00CC5A29" w:rsidRPr="00CC5A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1358">
        <w:rPr>
          <w:rFonts w:ascii="Times New Roman" w:hAnsi="Times New Roman" w:cs="Times New Roman"/>
          <w:sz w:val="24"/>
          <w:szCs w:val="24"/>
        </w:rPr>
        <w:t xml:space="preserve"> day of </w:t>
      </w:r>
      <w:r w:rsidR="00C700FB">
        <w:rPr>
          <w:rFonts w:ascii="Times New Roman" w:hAnsi="Times New Roman" w:cs="Times New Roman"/>
          <w:sz w:val="24"/>
          <w:szCs w:val="24"/>
        </w:rPr>
        <w:t>February</w:t>
      </w:r>
      <w:r w:rsidRPr="00E91358">
        <w:rPr>
          <w:rFonts w:ascii="Times New Roman" w:hAnsi="Times New Roman" w:cs="Times New Roman"/>
          <w:sz w:val="24"/>
          <w:szCs w:val="24"/>
        </w:rPr>
        <w:t xml:space="preserve"> 202</w:t>
      </w:r>
      <w:r w:rsidR="00C700FB">
        <w:rPr>
          <w:rFonts w:ascii="Times New Roman" w:hAnsi="Times New Roman" w:cs="Times New Roman"/>
          <w:sz w:val="24"/>
          <w:szCs w:val="24"/>
        </w:rPr>
        <w:t>6</w:t>
      </w:r>
      <w:r w:rsidRPr="00E91358">
        <w:rPr>
          <w:rFonts w:ascii="Times New Roman" w:hAnsi="Times New Roman" w:cs="Times New Roman"/>
          <w:sz w:val="24"/>
          <w:szCs w:val="24"/>
        </w:rPr>
        <w:t>.</w:t>
      </w:r>
    </w:p>
    <w:p w14:paraId="7FF01712" w14:textId="77777777" w:rsidR="00E91358" w:rsidRPr="00E91358" w:rsidRDefault="00E91358" w:rsidP="00BF0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8A33E" w14:textId="4B366253" w:rsidR="00BF0485" w:rsidRPr="00E91358" w:rsidRDefault="00E91358" w:rsidP="00BF0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358">
        <w:rPr>
          <w:rFonts w:ascii="Times New Roman" w:hAnsi="Times New Roman" w:cs="Times New Roman"/>
          <w:sz w:val="24"/>
          <w:szCs w:val="24"/>
        </w:rPr>
        <w:t>Elli Flagg</w:t>
      </w:r>
    </w:p>
    <w:p w14:paraId="05A18052" w14:textId="1E4FB05B" w:rsidR="00E91358" w:rsidRPr="00E91358" w:rsidRDefault="00E91358" w:rsidP="00BF0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358">
        <w:rPr>
          <w:rFonts w:ascii="Times New Roman" w:hAnsi="Times New Roman" w:cs="Times New Roman"/>
          <w:sz w:val="24"/>
          <w:szCs w:val="24"/>
        </w:rPr>
        <w:t>Recreation &amp; Parks Director</w:t>
      </w:r>
    </w:p>
    <w:p w14:paraId="513F21AD" w14:textId="264DC9ED" w:rsidR="00E91358" w:rsidRPr="00E91358" w:rsidRDefault="00E91358" w:rsidP="00BF048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91358">
        <w:rPr>
          <w:rFonts w:ascii="Times New Roman" w:hAnsi="Times New Roman" w:cs="Times New Roman"/>
          <w:sz w:val="24"/>
          <w:szCs w:val="24"/>
        </w:rPr>
        <w:t>Haywood County</w:t>
      </w:r>
    </w:p>
    <w:p w14:paraId="1CF68060" w14:textId="1CD5EC88" w:rsidR="00AB1C87" w:rsidRDefault="00AB1C87" w:rsidP="00AB1C87">
      <w:pPr>
        <w:contextualSpacing/>
      </w:pPr>
      <w:bookmarkStart w:id="1" w:name="_Hlk135913083"/>
    </w:p>
    <w:p w14:paraId="35C519B1" w14:textId="77777777" w:rsidR="00E91358" w:rsidRDefault="00E91358" w:rsidP="00AB1C87">
      <w:pPr>
        <w:contextualSpacing/>
      </w:pPr>
    </w:p>
    <w:p w14:paraId="54E0028F" w14:textId="77777777" w:rsidR="00E91358" w:rsidRDefault="00E91358" w:rsidP="00AB1C87">
      <w:pPr>
        <w:contextualSpacing/>
      </w:pPr>
    </w:p>
    <w:p w14:paraId="65011788" w14:textId="77777777" w:rsidR="00E91358" w:rsidRDefault="00E91358" w:rsidP="00AB1C87">
      <w:pPr>
        <w:contextualSpacing/>
      </w:pPr>
    </w:p>
    <w:p w14:paraId="46C539A5" w14:textId="77777777" w:rsidR="00E91358" w:rsidRDefault="00E91358" w:rsidP="00AB1C87">
      <w:pPr>
        <w:contextualSpacing/>
      </w:pPr>
    </w:p>
    <w:p w14:paraId="783429C0" w14:textId="77777777" w:rsidR="00E91358" w:rsidRDefault="00E91358" w:rsidP="00AB1C87">
      <w:pPr>
        <w:contextualSpacing/>
      </w:pPr>
    </w:p>
    <w:p w14:paraId="0DA2F6BA" w14:textId="77777777" w:rsidR="00E91358" w:rsidRDefault="00E91358" w:rsidP="00AB1C87">
      <w:pPr>
        <w:contextualSpacing/>
      </w:pPr>
    </w:p>
    <w:p w14:paraId="57CCFEAF" w14:textId="77777777" w:rsidR="00E91358" w:rsidRDefault="00E91358" w:rsidP="00AB1C87">
      <w:pPr>
        <w:contextualSpacing/>
      </w:pPr>
    </w:p>
    <w:p w14:paraId="204E0D29" w14:textId="77777777" w:rsidR="00E91358" w:rsidRDefault="00E91358" w:rsidP="00AB1C87">
      <w:pPr>
        <w:contextualSpacing/>
      </w:pPr>
    </w:p>
    <w:p w14:paraId="4DBB70CD" w14:textId="77777777" w:rsidR="00E91358" w:rsidRDefault="00E91358" w:rsidP="00AB1C87">
      <w:pPr>
        <w:contextualSpacing/>
      </w:pPr>
    </w:p>
    <w:p w14:paraId="4427AF12" w14:textId="77777777" w:rsidR="00E91358" w:rsidRDefault="00E91358" w:rsidP="00AB1C87">
      <w:pPr>
        <w:contextualSpacing/>
      </w:pPr>
    </w:p>
    <w:p w14:paraId="1703BA91" w14:textId="77777777" w:rsidR="00E91358" w:rsidRDefault="00E91358" w:rsidP="00AB1C87">
      <w:pPr>
        <w:contextualSpacing/>
      </w:pPr>
    </w:p>
    <w:p w14:paraId="491A5C04" w14:textId="77777777" w:rsidR="00E91358" w:rsidRDefault="00E91358" w:rsidP="00AB1C87">
      <w:pPr>
        <w:contextualSpacing/>
      </w:pPr>
    </w:p>
    <w:bookmarkEnd w:id="1"/>
    <w:p w14:paraId="3C7F9023" w14:textId="652BDF32" w:rsidR="00BF0485" w:rsidRPr="00927B91" w:rsidRDefault="00BF0485" w:rsidP="00BF0485">
      <w:pPr>
        <w:spacing w:after="0" w:line="240" w:lineRule="auto"/>
        <w:rPr>
          <w:rFonts w:ascii="Arial" w:eastAsia="Times New Roman" w:hAnsi="Arial" w:cs="Times New Roman"/>
        </w:rPr>
      </w:pPr>
    </w:p>
    <w:p w14:paraId="04C95706" w14:textId="77777777" w:rsidR="00BF0485" w:rsidRPr="00927B91" w:rsidRDefault="00BF0485" w:rsidP="00BF0485">
      <w:pPr>
        <w:widowControl w:val="0"/>
        <w:pBdr>
          <w:top w:val="single" w:sz="6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Times New Roman"/>
          <w:sz w:val="20"/>
          <w:szCs w:val="20"/>
        </w:rPr>
      </w:pPr>
      <w:r w:rsidRPr="00927B91">
        <w:rPr>
          <w:rFonts w:ascii="Arial" w:eastAsia="Times New Roman" w:hAnsi="Arial" w:cs="Times New Roman"/>
          <w:smallCaps/>
          <w:sz w:val="20"/>
          <w:szCs w:val="20"/>
        </w:rPr>
        <w:t xml:space="preserve">215 North Main </w:t>
      </w:r>
      <w:proofErr w:type="gramStart"/>
      <w:r w:rsidRPr="00927B91">
        <w:rPr>
          <w:rFonts w:ascii="Arial" w:eastAsia="Times New Roman" w:hAnsi="Arial" w:cs="Times New Roman"/>
          <w:smallCaps/>
          <w:sz w:val="20"/>
          <w:szCs w:val="20"/>
        </w:rPr>
        <w:t>Street</w:t>
      </w:r>
      <w:r w:rsidRPr="00927B91">
        <w:rPr>
          <w:rFonts w:ascii="Arial" w:eastAsia="Times New Roman" w:hAnsi="Arial" w:cs="Times New Roman"/>
          <w:sz w:val="20"/>
          <w:szCs w:val="20"/>
        </w:rPr>
        <w:t xml:space="preserve">  </w:t>
      </w:r>
      <w:r w:rsidRPr="00927B91">
        <w:rPr>
          <w:rFonts w:ascii="Arial" w:eastAsia="Times New Roman" w:hAnsi="Arial" w:cs="Arial"/>
          <w:sz w:val="20"/>
          <w:szCs w:val="20"/>
        </w:rPr>
        <w:t>•</w:t>
      </w:r>
      <w:proofErr w:type="gramEnd"/>
      <w:r w:rsidRPr="00927B91">
        <w:rPr>
          <w:rFonts w:ascii="Arial" w:eastAsia="Times New Roman" w:hAnsi="Arial" w:cs="Times New Roman"/>
          <w:sz w:val="20"/>
          <w:szCs w:val="20"/>
        </w:rPr>
        <w:t xml:space="preserve">  </w:t>
      </w:r>
      <w:r w:rsidRPr="00927B91">
        <w:rPr>
          <w:rFonts w:ascii="Arial" w:eastAsia="Times New Roman" w:hAnsi="Arial" w:cs="Times New Roman"/>
          <w:smallCaps/>
          <w:sz w:val="20"/>
          <w:szCs w:val="20"/>
        </w:rPr>
        <w:t>Waynesville, North Carolina   28786</w:t>
      </w:r>
    </w:p>
    <w:p w14:paraId="1913E6EE" w14:textId="0A98EA04" w:rsidR="00BF0485" w:rsidRPr="00C700FB" w:rsidRDefault="00BF0485" w:rsidP="00C700FB">
      <w:pPr>
        <w:widowControl w:val="0"/>
        <w:spacing w:after="0" w:line="240" w:lineRule="auto"/>
        <w:ind w:left="720"/>
        <w:jc w:val="center"/>
        <w:rPr>
          <w:rFonts w:ascii="Braggadocio" w:eastAsia="Times New Roman" w:hAnsi="Braggadocio" w:cs="Times New Roman"/>
          <w:sz w:val="20"/>
          <w:szCs w:val="20"/>
        </w:rPr>
      </w:pPr>
      <w:r w:rsidRPr="00927B91">
        <w:rPr>
          <w:rFonts w:ascii="Arial" w:eastAsia="Times New Roman" w:hAnsi="Arial" w:cs="Times New Roman"/>
          <w:smallCaps/>
          <w:sz w:val="20"/>
          <w:szCs w:val="20"/>
        </w:rPr>
        <w:t xml:space="preserve">Phone: </w:t>
      </w:r>
      <w:proofErr w:type="gramStart"/>
      <w:r w:rsidRPr="00927B91">
        <w:rPr>
          <w:rFonts w:ascii="Arial" w:eastAsia="Times New Roman" w:hAnsi="Arial" w:cs="Times New Roman"/>
          <w:sz w:val="20"/>
          <w:szCs w:val="20"/>
        </w:rPr>
        <w:t xml:space="preserve">828.452.6625  </w:t>
      </w:r>
      <w:r w:rsidRPr="00927B91">
        <w:rPr>
          <w:rFonts w:ascii="Arial" w:eastAsia="Times New Roman" w:hAnsi="Arial" w:cs="Arial"/>
          <w:sz w:val="20"/>
          <w:szCs w:val="20"/>
        </w:rPr>
        <w:t>•</w:t>
      </w:r>
      <w:proofErr w:type="gramEnd"/>
      <w:r w:rsidRPr="00927B91">
        <w:rPr>
          <w:rFonts w:ascii="Arial" w:eastAsia="Times New Roman" w:hAnsi="Arial" w:cs="Arial"/>
          <w:sz w:val="20"/>
          <w:szCs w:val="20"/>
        </w:rPr>
        <w:t xml:space="preserve">  </w:t>
      </w:r>
      <w:r w:rsidRPr="00927B91">
        <w:rPr>
          <w:rFonts w:ascii="Arial" w:eastAsia="Times New Roman" w:hAnsi="Arial" w:cs="Times New Roman"/>
          <w:sz w:val="20"/>
          <w:szCs w:val="20"/>
        </w:rPr>
        <w:t>F</w:t>
      </w:r>
      <w:r w:rsidRPr="00927B91">
        <w:rPr>
          <w:rFonts w:ascii="Arial" w:eastAsia="Times New Roman" w:hAnsi="Arial" w:cs="Times New Roman"/>
          <w:smallCaps/>
          <w:sz w:val="20"/>
          <w:szCs w:val="20"/>
        </w:rPr>
        <w:t xml:space="preserve">ax: </w:t>
      </w:r>
      <w:r w:rsidRPr="00927B91">
        <w:rPr>
          <w:rFonts w:ascii="Arial" w:eastAsia="Times New Roman" w:hAnsi="Arial" w:cs="Times New Roman"/>
          <w:sz w:val="20"/>
          <w:szCs w:val="20"/>
        </w:rPr>
        <w:t>828.452.6715</w:t>
      </w:r>
    </w:p>
    <w:sectPr w:rsidR="00BF0485" w:rsidRPr="00C70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ggadocio">
    <w:altName w:val="Bauhaus 9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F5"/>
    <w:rsid w:val="000140F2"/>
    <w:rsid w:val="00017892"/>
    <w:rsid w:val="000F5A35"/>
    <w:rsid w:val="00126FCE"/>
    <w:rsid w:val="00163DC8"/>
    <w:rsid w:val="001C4A1D"/>
    <w:rsid w:val="002459B9"/>
    <w:rsid w:val="00285004"/>
    <w:rsid w:val="002A5A5E"/>
    <w:rsid w:val="002E74C6"/>
    <w:rsid w:val="003B0E55"/>
    <w:rsid w:val="00403F90"/>
    <w:rsid w:val="00407CB7"/>
    <w:rsid w:val="00412F23"/>
    <w:rsid w:val="00452AC1"/>
    <w:rsid w:val="00472BB8"/>
    <w:rsid w:val="00483143"/>
    <w:rsid w:val="004A111C"/>
    <w:rsid w:val="005A53C6"/>
    <w:rsid w:val="005C2FF5"/>
    <w:rsid w:val="005D5D3C"/>
    <w:rsid w:val="005E5F1B"/>
    <w:rsid w:val="0061023B"/>
    <w:rsid w:val="00641103"/>
    <w:rsid w:val="006731BA"/>
    <w:rsid w:val="00690AED"/>
    <w:rsid w:val="0072576F"/>
    <w:rsid w:val="007604F7"/>
    <w:rsid w:val="007B0313"/>
    <w:rsid w:val="008454AF"/>
    <w:rsid w:val="0088643D"/>
    <w:rsid w:val="00896403"/>
    <w:rsid w:val="008B6CB8"/>
    <w:rsid w:val="00942C48"/>
    <w:rsid w:val="00960C3D"/>
    <w:rsid w:val="009C3004"/>
    <w:rsid w:val="009D45FF"/>
    <w:rsid w:val="00A72EA4"/>
    <w:rsid w:val="00AB1C87"/>
    <w:rsid w:val="00AD2EFC"/>
    <w:rsid w:val="00BF0485"/>
    <w:rsid w:val="00C43219"/>
    <w:rsid w:val="00C700FB"/>
    <w:rsid w:val="00C7473F"/>
    <w:rsid w:val="00C80E20"/>
    <w:rsid w:val="00C86B84"/>
    <w:rsid w:val="00CA1EA7"/>
    <w:rsid w:val="00CC5A29"/>
    <w:rsid w:val="00CF25D3"/>
    <w:rsid w:val="00E91358"/>
    <w:rsid w:val="00EB5420"/>
    <w:rsid w:val="00EB6526"/>
    <w:rsid w:val="00EC6AA7"/>
    <w:rsid w:val="00F64EFD"/>
    <w:rsid w:val="00FA4F25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8BE3D"/>
  <w15:chartTrackingRefBased/>
  <w15:docId w15:val="{474BD69D-5D17-441E-9737-4DF79057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A1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6731B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31B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Cantrell</dc:creator>
  <cp:keywords/>
  <dc:description/>
  <cp:lastModifiedBy>Alex Gates</cp:lastModifiedBy>
  <cp:revision>3</cp:revision>
  <cp:lastPrinted>2023-05-30T18:34:00Z</cp:lastPrinted>
  <dcterms:created xsi:type="dcterms:W3CDTF">2025-05-28T20:04:00Z</dcterms:created>
  <dcterms:modified xsi:type="dcterms:W3CDTF">2026-02-16T17:37:00Z</dcterms:modified>
</cp:coreProperties>
</file>